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/>
        <w:jc w:val="both"/>
        <w:textAlignment w:val="auto"/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val="en-US" w:eastAsia="zh-CN" w:bidi="ar-SA"/>
        </w:rPr>
        <w:t>附件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山西省科协首届学会科普宣讲大赛获奖名单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  <w:t>一、优秀组织奖名单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山西省医学会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山西省气象学会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山西省护理学会               山西省科普作家协会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山西省测绘学会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pacing w:val="-20"/>
          <w:w w:val="95"/>
          <w:sz w:val="32"/>
          <w:szCs w:val="32"/>
          <w:lang w:val="en-US" w:eastAsia="zh-CN"/>
        </w:rPr>
        <w:t>山西省工业技术图学学会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山西省计算机学会             山西省预防医学会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山西省林学会                 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山西省实验动物学会     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山西省心理卫生协会           山西省植物保护学会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山西科学理财学会             山西省茶叶学会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山西非药物自然疗法研究会     山西省计算机学会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山西省核学会                 山西省抗癌协会         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山西省煤炭加工利用学会       山西省营养学会  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山西省足部反射区健康法研究会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山西省地震学会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kern w:val="2"/>
          <w:sz w:val="18"/>
          <w:szCs w:val="1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  <w:t>二、获奖者名单</w:t>
      </w:r>
    </w:p>
    <w:tbl>
      <w:tblPr>
        <w:tblStyle w:val="4"/>
        <w:tblpPr w:leftFromText="180" w:rightFromText="180" w:vertAnchor="text" w:horzAnchor="page" w:tblpX="1725" w:tblpY="964"/>
        <w:tblOverlap w:val="never"/>
        <w:tblW w:w="8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990"/>
        <w:gridCol w:w="3426"/>
        <w:gridCol w:w="255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讲解主题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郭小琴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《大国重器——风云卫星》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山西省气象学会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韦鹏飞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七十二混沟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山西省林学会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丹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舌尖上的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事求是——细看标签再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挑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山西省护理学会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刘鲜丽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核力托起暖阳共筑绿色未来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山西省核学会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琳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呵护口腔环境 保障全身健康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山西省预防医学会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杨晓琴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我领大爷大妈潮一把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山西省计算机学会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郑成鑫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野猪保护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降级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了吗？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山西省林学会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邓磷君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一件“头等大事”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丽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谈谈茶叶那点事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山西省茶叶学会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慧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破解新冠病毒密码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助力科学精准防控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山西预防医学会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  烨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盐于律己—-科学控盐 健康在线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山西省护理学会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炜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地震波与地震预警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山西地震学会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孔晓玲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“栓”不住  动起来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山西省科普作家协会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森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易糖科普——“甜蜜”少一点，健康多一点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山西省护理学会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王海蓉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健康传播医心为民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山西省抗癌协会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李豪哲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关爱女性健康，跟宫颈癌说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No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凌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生命的拥抱——海姆立克急救法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山西省计算机学会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苗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国槐的科学养护与文化内涵探究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山西省植物保护学会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李心桥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神奇的矿物复合材料——取之自然，造福人类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山西省工业技术图学学会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琛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探秘催眠技术在临床心理学中的应用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山西省心理卫生协会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龚晓蓉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问题地图来找茬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山西省测绘学会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怡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留“尿”这件小事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郭万里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烧伤初期家庭式急救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柴宇翔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让人欢喜让人忧的食品添加剂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山西省营养学会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李志强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测绘科技成果与地域文化结合讲好山西故事赋能高质量发展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山西省测绘学会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于健明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站桩养生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山西省足部反射区健康法研究会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茜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健康生活，从齿开始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山西省护理学会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  玮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3D打印与百姓生活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山西省工业技术图学学会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原志芳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古今中外话地图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山西省测绘学会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田俊华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你有“漏”习吗？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琨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碳达峰、碳中和，你知道多少？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山西省气象学会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  慧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食糖辨糖，健康有我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彦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北方的秋天，我无处可逃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山西省预防医学会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王立新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左甲状腺素钠片您服对了吗？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山西省科普作家协会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利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谈“脂”色变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王佳凝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身心健康智能化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阳光医院伴你行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倩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色若渥丹，灿若明霞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丹霞地貌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山西省科普作家协会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王晓堂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实验动物与航天医学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山西省实验动物学会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吕冬青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吸血鬼之谜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李秀然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气象，也能做武器？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山西省气象学会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周宇捷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致命的蝴蝶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急性早幼粒细胞白血病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)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胡欣宇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增强网络安全意识，筑牢网络安全防线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山西省科普作家协会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杨钧婷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转基因动物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看我七十二变广大神通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山西省实验动物学会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李建伟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净心尽力，安然入眠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山西省心理卫生协会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佳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自由曲面的应用及其制作方法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山西省工业技术图学学会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荆玥泓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辐射防护——为人类和平利用核能保驾护航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山西省核学会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然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药物临床试验，你想参与吗？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  茜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北斗导航系统发展概况和融合创新应用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山西省测绘学会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莹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纤维化离Iiver远点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博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压疮的家庭化治疗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李向天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最成功的寄居客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贺一帆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瘢痕的预防及治疗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范秀平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科普价值引领应以人民为中心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山西省科普作家协会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珊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浅谈糖尿病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山西省抗癌协会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宋卫国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呵护生命，别让天然气变炸弹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山西省科普作家协会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敏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激扬青春，立志弘医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山西非药物自然疗法研究会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颖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瑜你降糖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婷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冠脉搭桥术的健康宣教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李彦明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家养宠物，你准备好了吗？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山西省科普作家协会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赵玉山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看病除了内科外科也要知道介入科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山西省抗癌协会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秦红霞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中医综合调理焦虑症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山西省足健会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殷晋华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产前筛查您做了吗？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山西省医学会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  刚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耗散结构理论在理财上的应用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山西科学理财学会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蔚俊康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新时代非遗人的执着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山西省足健会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张治军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钢铁长城 致敬英雄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山西省煤炭加工利用学会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高文义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神针火疗法——非物质文化遗产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山西非药物自然疗法研究会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30085D4C"/>
    <w:rsid w:val="300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color w:val="000000"/>
      <w:kern w:val="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Body Text First Indent 2"/>
    <w:basedOn w:val="7"/>
    <w:qFormat/>
    <w:uiPriority w:val="0"/>
    <w:pPr>
      <w:ind w:firstLine="420" w:firstLineChars="200"/>
    </w:pPr>
  </w:style>
  <w:style w:type="paragraph" w:customStyle="1" w:styleId="7">
    <w:name w:val="Body Text Indent"/>
    <w:basedOn w:val="1"/>
    <w:qFormat/>
    <w:uiPriority w:val="0"/>
    <w:pPr>
      <w:spacing w:after="120" w:afterLines="0"/>
      <w:ind w:left="420" w:leftChars="200"/>
    </w:pPr>
  </w:style>
  <w:style w:type="character" w:customStyle="1" w:styleId="8">
    <w:name w:val="font6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5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2023-01-06T03:22:00Z</dcterms:created>
  <dc:creator>Administrator</dc:creator>
  <cp:lastModifiedBy>Administrator</cp:lastModifiedBy>
  <dcterms:modified xsi:type="dcterms:W3CDTF">2023-01-06T03:22:47Z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36D23C8DA73A4CE28B5297BAC167B717</vt:lpwstr>
  </property>
</Properties>
</file>