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both"/>
        <w:rPr>
          <w:rFonts w:hint="eastAsia" w:ascii="黑体" w:hAnsi="黑体" w:eastAsia="黑体"/>
          <w:sz w:val="32"/>
          <w:lang w:val="en-US" w:eastAsia="zh-CN"/>
        </w:rPr>
      </w:pPr>
      <w:r>
        <w:rPr>
          <w:rFonts w:hint="eastAsia" w:ascii="黑体" w:hAnsi="黑体" w:eastAsia="黑体"/>
          <w:sz w:val="32"/>
          <w:lang w:val="en-US" w:eastAsia="zh-CN"/>
        </w:rPr>
        <w:t>附件2：</w:t>
      </w:r>
    </w:p>
    <w:p>
      <w:pPr>
        <w:ind w:left="0" w:leftChars="0" w:right="0" w:rightChars="0" w:firstLine="0" w:firstLineChars="0"/>
        <w:jc w:val="center"/>
        <w:rPr>
          <w:rFonts w:hint="eastAsia" w:ascii="方正小标宋简体" w:hAnsi="方正小标宋简体" w:eastAsia="方正小标宋简体"/>
          <w:sz w:val="32"/>
          <w:lang w:val="en-US" w:eastAsia="zh-CN"/>
        </w:rPr>
      </w:pPr>
      <w:r>
        <w:rPr>
          <w:rFonts w:hint="eastAsia" w:ascii="方正小标宋简体" w:hAnsi="方正小标宋简体" w:eastAsia="方正小标宋简体"/>
          <w:sz w:val="44"/>
          <w:lang w:val="en-US" w:eastAsia="zh-CN"/>
        </w:rPr>
        <w:t>山西省科协推荐第十八届中国青年女科学家奖候选人名单</w:t>
      </w:r>
    </w:p>
    <w:tbl>
      <w:tblPr>
        <w:tblStyle w:val="2"/>
        <w:tblpPr w:leftFromText="180" w:rightFromText="180" w:vertAnchor="text" w:horzAnchor="page" w:tblpX="1633" w:tblpY="6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45"/>
        <w:gridCol w:w="1530"/>
        <w:gridCol w:w="5805"/>
        <w:gridCol w:w="199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8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序 号</w:t>
            </w:r>
          </w:p>
        </w:tc>
        <w:tc>
          <w:tcPr>
            <w:tcW w:w="12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姓 名</w:t>
            </w:r>
          </w:p>
        </w:tc>
        <w:tc>
          <w:tcPr>
            <w:tcW w:w="15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出生年月</w:t>
            </w:r>
          </w:p>
        </w:tc>
        <w:tc>
          <w:tcPr>
            <w:tcW w:w="58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工作单位及职务</w:t>
            </w:r>
          </w:p>
        </w:tc>
        <w:tc>
          <w:tcPr>
            <w:tcW w:w="19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专业技术职务</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w:t>
            </w:r>
          </w:p>
        </w:tc>
        <w:tc>
          <w:tcPr>
            <w:tcW w:w="12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刘师伟</w:t>
            </w:r>
          </w:p>
        </w:tc>
        <w:tc>
          <w:tcPr>
            <w:tcW w:w="15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1976.1</w:t>
            </w:r>
          </w:p>
        </w:tc>
        <w:tc>
          <w:tcPr>
            <w:tcW w:w="58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山西白求恩医院内分泌科主任、医务部部长</w:t>
            </w:r>
          </w:p>
        </w:tc>
        <w:tc>
          <w:tcPr>
            <w:tcW w:w="19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主任医师</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医药卫生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2</w:t>
            </w:r>
          </w:p>
        </w:tc>
        <w:tc>
          <w:tcPr>
            <w:tcW w:w="12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李  萍</w:t>
            </w:r>
          </w:p>
        </w:tc>
        <w:tc>
          <w:tcPr>
            <w:tcW w:w="15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1977.3</w:t>
            </w:r>
          </w:p>
        </w:tc>
        <w:tc>
          <w:tcPr>
            <w:tcW w:w="58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山西农业大学农学院</w:t>
            </w:r>
          </w:p>
        </w:tc>
        <w:tc>
          <w:tcPr>
            <w:tcW w:w="19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教授</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生物农林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3</w:t>
            </w:r>
          </w:p>
        </w:tc>
        <w:tc>
          <w:tcPr>
            <w:tcW w:w="12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color w:val="000000"/>
                <w:sz w:val="28"/>
                <w:vertAlign w:val="baseline"/>
                <w:lang w:val="en-US" w:eastAsia="zh-CN"/>
              </w:rPr>
              <w:t>董丽娟</w:t>
            </w:r>
          </w:p>
        </w:tc>
        <w:tc>
          <w:tcPr>
            <w:tcW w:w="15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1976.2</w:t>
            </w:r>
          </w:p>
        </w:tc>
        <w:tc>
          <w:tcPr>
            <w:tcW w:w="58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山西大同大学科学技术部副部长</w:t>
            </w:r>
          </w:p>
        </w:tc>
        <w:tc>
          <w:tcPr>
            <w:tcW w:w="19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教授</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数学与物理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08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4</w:t>
            </w:r>
          </w:p>
        </w:tc>
        <w:tc>
          <w:tcPr>
            <w:tcW w:w="12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刘  元</w:t>
            </w:r>
          </w:p>
        </w:tc>
        <w:tc>
          <w:tcPr>
            <w:tcW w:w="15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1977.4</w:t>
            </w:r>
          </w:p>
        </w:tc>
        <w:tc>
          <w:tcPr>
            <w:tcW w:w="58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晋西工业集团有限责任公司防务装备研究院副总设计师</w:t>
            </w:r>
          </w:p>
        </w:tc>
        <w:tc>
          <w:tcPr>
            <w:tcW w:w="19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副总师</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化学与材料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5</w:t>
            </w:r>
          </w:p>
        </w:tc>
        <w:tc>
          <w:tcPr>
            <w:tcW w:w="12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林  媛</w:t>
            </w:r>
          </w:p>
        </w:tc>
        <w:tc>
          <w:tcPr>
            <w:tcW w:w="15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1982.1</w:t>
            </w:r>
          </w:p>
        </w:tc>
        <w:tc>
          <w:tcPr>
            <w:tcW w:w="58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山西太钢技术中心硅钢研究所所长</w:t>
            </w:r>
          </w:p>
        </w:tc>
        <w:tc>
          <w:tcPr>
            <w:tcW w:w="19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高级工程师</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金属材料</w:t>
            </w:r>
          </w:p>
        </w:tc>
      </w:tr>
    </w:tbl>
    <w:p>
      <w:pPr>
        <w:ind w:left="0" w:leftChars="0" w:right="0" w:rightChars="0" w:firstLine="0" w:firstLineChars="0"/>
        <w:jc w:val="center"/>
        <w:rPr>
          <w:rFonts w:hint="eastAsia" w:ascii="方正小标宋简体" w:hAnsi="方正小标宋简体" w:eastAsia="方正小标宋简体"/>
          <w:sz w:val="44"/>
          <w:lang w:val="en-US" w:eastAsia="zh-CN"/>
        </w:rPr>
      </w:pPr>
    </w:p>
    <w:p>
      <w:pPr>
        <w:ind w:left="0" w:leftChars="0" w:right="0" w:rightChars="0" w:firstLine="0" w:firstLineChars="0"/>
        <w:jc w:val="center"/>
        <w:rPr>
          <w:rFonts w:hint="eastAsia" w:ascii="方正小标宋简体" w:hAnsi="方正小标宋简体" w:eastAsia="方正小标宋简体"/>
          <w:sz w:val="44"/>
          <w:lang w:val="en-US" w:eastAsia="zh-CN"/>
        </w:rPr>
      </w:pPr>
    </w:p>
    <w:p>
      <w:pPr>
        <w:ind w:left="0" w:leftChars="0" w:right="0" w:rightChars="0" w:firstLine="0" w:firstLineChars="0"/>
        <w:jc w:val="center"/>
        <w:rPr>
          <w:rFonts w:hint="eastAsia" w:ascii="仿宋" w:hAnsi="仿宋" w:eastAsia="仿宋"/>
          <w:sz w:val="32"/>
          <w:lang w:val="en-US" w:eastAsia="zh-CN"/>
        </w:rPr>
      </w:pPr>
      <w:r>
        <w:rPr>
          <w:rFonts w:hint="eastAsia" w:ascii="方正小标宋简体" w:hAnsi="方正小标宋简体" w:eastAsia="方正小标宋简体"/>
          <w:sz w:val="44"/>
          <w:lang w:val="en-US" w:eastAsia="zh-CN"/>
        </w:rPr>
        <w:t>山西省科协推荐第十八届中国青年女科学家奖团队奖候选团队名单</w:t>
      </w:r>
      <w:r>
        <w:rPr>
          <w:rFonts w:hint="eastAsia" w:ascii="方正小标宋简体" w:hAnsi="方正小标宋简体" w:eastAsia="方正小标宋简体"/>
          <w:sz w:val="32"/>
          <w:lang w:val="en-US" w:eastAsia="zh-CN"/>
        </w:rPr>
        <w:t xml:space="preserve">                                   </w:t>
      </w:r>
    </w:p>
    <w:tbl>
      <w:tblPr>
        <w:tblStyle w:val="2"/>
        <w:tblpPr w:leftFromText="180" w:rightFromText="180" w:vertAnchor="text" w:horzAnchor="page" w:tblpX="1648" w:tblpY="6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295"/>
        <w:gridCol w:w="1695"/>
        <w:gridCol w:w="703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序 号</w:t>
            </w:r>
          </w:p>
        </w:tc>
        <w:tc>
          <w:tcPr>
            <w:tcW w:w="229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团队名称</w:t>
            </w:r>
          </w:p>
        </w:tc>
        <w:tc>
          <w:tcPr>
            <w:tcW w:w="169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团队负责人</w:t>
            </w:r>
          </w:p>
        </w:tc>
        <w:tc>
          <w:tcPr>
            <w:tcW w:w="703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依托项目</w:t>
            </w:r>
          </w:p>
        </w:tc>
        <w:tc>
          <w:tcPr>
            <w:tcW w:w="15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w:t>
            </w:r>
          </w:p>
        </w:tc>
        <w:tc>
          <w:tcPr>
            <w:tcW w:w="229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有机旱作与栽培生理创新团队</w:t>
            </w:r>
          </w:p>
        </w:tc>
        <w:tc>
          <w:tcPr>
            <w:tcW w:w="169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孙  敏</w:t>
            </w:r>
          </w:p>
        </w:tc>
        <w:tc>
          <w:tcPr>
            <w:tcW w:w="7035" w:type="dxa"/>
            <w:noWrap w:val="0"/>
            <w:vAlign w:val="center"/>
          </w:tcPr>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both"/>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中央引导地方科技发展资金项目；</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both"/>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2.2021年度上合现代农业发展研究院智库项目</w:t>
            </w:r>
          </w:p>
        </w:tc>
        <w:tc>
          <w:tcPr>
            <w:tcW w:w="15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center"/>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现代农业</w:t>
            </w:r>
          </w:p>
        </w:tc>
      </w:tr>
    </w:tbl>
    <w:p>
      <w:pPr>
        <w:ind w:left="0" w:leftChars="0" w:right="0" w:rightChars="0" w:firstLine="0" w:firstLineChars="0"/>
        <w:jc w:val="center"/>
        <w:rPr>
          <w:rFonts w:hint="eastAsia" w:ascii="方正小标宋简体" w:hAnsi="方正小标宋简体" w:eastAsia="方正小标宋简体"/>
          <w:sz w:val="44"/>
          <w:lang w:val="en-US" w:eastAsia="zh-CN"/>
        </w:rPr>
      </w:pPr>
    </w:p>
    <w:p>
      <w:pPr>
        <w:ind w:left="0" w:leftChars="0" w:right="0" w:rightChars="0" w:firstLine="0" w:firstLineChars="0"/>
        <w:jc w:val="both"/>
        <w:rPr>
          <w:rFonts w:hint="eastAsia" w:ascii="方正小标宋简体" w:hAnsi="方正小标宋简体" w:eastAsia="方正小标宋简体"/>
          <w:sz w:val="44"/>
          <w:lang w:val="en-US" w:eastAsia="zh-CN"/>
        </w:rPr>
      </w:pPr>
    </w:p>
    <w:p>
      <w:pPr>
        <w:ind w:left="0" w:leftChars="0" w:right="0" w:rightChars="0" w:firstLine="0" w:firstLineChars="0"/>
        <w:jc w:val="center"/>
        <w:rPr>
          <w:rFonts w:hint="eastAsia" w:ascii="方正小标宋简体" w:hAnsi="方正小标宋简体" w:eastAsia="方正小标宋简体"/>
          <w:sz w:val="44"/>
          <w:lang w:val="en-US" w:eastAsia="zh-CN"/>
        </w:rPr>
      </w:pPr>
    </w:p>
    <w:p>
      <w:pPr>
        <w:ind w:left="0" w:leftChars="0" w:right="0" w:rightChars="0" w:firstLine="0" w:firstLineChars="0"/>
        <w:jc w:val="center"/>
        <w:rPr>
          <w:rFonts w:hint="eastAsia" w:ascii="方正小标宋简体" w:hAnsi="方正小标宋简体" w:eastAsia="方正小标宋简体"/>
          <w:sz w:val="44"/>
          <w:lang w:val="en-US" w:eastAsia="zh-CN"/>
        </w:rPr>
      </w:pPr>
    </w:p>
    <w:p>
      <w:pPr>
        <w:ind w:left="0" w:leftChars="0" w:right="0" w:rightChars="0" w:firstLine="0" w:firstLineChars="0"/>
        <w:jc w:val="center"/>
        <w:rPr>
          <w:rFonts w:hint="eastAsia" w:ascii="方正小标宋简体" w:hAnsi="方正小标宋简体" w:eastAsia="方正小标宋简体"/>
          <w:sz w:val="44"/>
          <w:lang w:val="en-US" w:eastAsia="zh-CN"/>
        </w:rPr>
      </w:pPr>
    </w:p>
    <w:p>
      <w:pPr>
        <w:ind w:left="0" w:leftChars="0" w:right="0" w:rightChars="0" w:firstLine="0" w:firstLineChars="0"/>
        <w:jc w:val="center"/>
        <w:rPr>
          <w:rFonts w:hint="eastAsia" w:ascii="方正小标宋简体" w:hAnsi="方正小标宋简体" w:eastAsia="方正小标宋简体"/>
          <w:sz w:val="32"/>
          <w:lang w:val="en-US" w:eastAsia="zh-CN"/>
        </w:rPr>
      </w:pPr>
      <w:r>
        <w:rPr>
          <w:rFonts w:hint="eastAsia" w:ascii="方正小标宋简体" w:hAnsi="方正小标宋简体" w:eastAsia="方正小标宋简体"/>
          <w:sz w:val="44"/>
          <w:lang w:val="en-US" w:eastAsia="zh-CN"/>
        </w:rPr>
        <w:t>山西省科协推荐2021年度未来女科学家计划候选人名单</w:t>
      </w:r>
    </w:p>
    <w:tbl>
      <w:tblPr>
        <w:tblStyle w:val="2"/>
        <w:tblpPr w:leftFromText="180" w:rightFromText="180" w:vertAnchor="text" w:horzAnchor="page" w:tblpX="1873" w:tblpY="6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125"/>
        <w:gridCol w:w="1395"/>
        <w:gridCol w:w="3930"/>
        <w:gridCol w:w="411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序 号</w:t>
            </w:r>
          </w:p>
        </w:tc>
        <w:tc>
          <w:tcPr>
            <w:tcW w:w="112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姓 名</w:t>
            </w:r>
          </w:p>
        </w:tc>
        <w:tc>
          <w:tcPr>
            <w:tcW w:w="13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出生年月</w:t>
            </w:r>
          </w:p>
        </w:tc>
        <w:tc>
          <w:tcPr>
            <w:tcW w:w="39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工作单位</w:t>
            </w:r>
          </w:p>
        </w:tc>
        <w:tc>
          <w:tcPr>
            <w:tcW w:w="411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研究项目</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黑体" w:hAnsi="黑体" w:eastAsia="黑体"/>
                <w:sz w:val="28"/>
                <w:vertAlign w:val="baseline"/>
                <w:lang w:val="en-US" w:eastAsia="zh-CN"/>
              </w:rPr>
            </w:pPr>
            <w:r>
              <w:rPr>
                <w:rFonts w:hint="eastAsia" w:ascii="黑体" w:hAnsi="黑体" w:eastAsia="黑体"/>
                <w:sz w:val="28"/>
                <w:vertAlign w:val="baseline"/>
                <w:lang w:val="en-US" w:eastAsia="zh-CN"/>
              </w:rPr>
              <w:t>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w:t>
            </w:r>
          </w:p>
        </w:tc>
        <w:tc>
          <w:tcPr>
            <w:tcW w:w="112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薛  佳</w:t>
            </w:r>
          </w:p>
        </w:tc>
        <w:tc>
          <w:tcPr>
            <w:tcW w:w="13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1990.3</w:t>
            </w:r>
          </w:p>
        </w:tc>
        <w:tc>
          <w:tcPr>
            <w:tcW w:w="39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山西医学期刊社有限责任公司</w:t>
            </w:r>
          </w:p>
        </w:tc>
        <w:tc>
          <w:tcPr>
            <w:tcW w:w="411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基于转录组学和网络药理学研究芪参益气滴丸治疗糖尿病生肾病的关键靶点和通路</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生物信息学与药物重定位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2</w:t>
            </w:r>
          </w:p>
        </w:tc>
        <w:tc>
          <w:tcPr>
            <w:tcW w:w="112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秦丽霞</w:t>
            </w:r>
          </w:p>
        </w:tc>
        <w:tc>
          <w:tcPr>
            <w:tcW w:w="13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1986.11</w:t>
            </w:r>
          </w:p>
        </w:tc>
        <w:tc>
          <w:tcPr>
            <w:tcW w:w="39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山西农业大学</w:t>
            </w:r>
          </w:p>
        </w:tc>
        <w:tc>
          <w:tcPr>
            <w:tcW w:w="411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ZAT10在棉花抗干旱应答中的作用机制研究</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农业生物技术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3</w:t>
            </w:r>
          </w:p>
        </w:tc>
        <w:tc>
          <w:tcPr>
            <w:tcW w:w="112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龚泽华</w:t>
            </w:r>
          </w:p>
        </w:tc>
        <w:tc>
          <w:tcPr>
            <w:tcW w:w="139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1986.10</w:t>
            </w:r>
          </w:p>
        </w:tc>
        <w:tc>
          <w:tcPr>
            <w:tcW w:w="393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山西农业大学</w:t>
            </w:r>
          </w:p>
        </w:tc>
        <w:tc>
          <w:tcPr>
            <w:tcW w:w="411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CO₂浓度升高对大豆应答镉胁迫的信号作用机制</w:t>
            </w:r>
          </w:p>
        </w:tc>
        <w:tc>
          <w:tcPr>
            <w:tcW w:w="193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 w:hAnsi="仿宋" w:eastAsia="仿宋"/>
                <w:sz w:val="28"/>
                <w:vertAlign w:val="baseline"/>
                <w:lang w:val="en-US" w:eastAsia="zh-CN"/>
              </w:rPr>
            </w:pPr>
            <w:r>
              <w:rPr>
                <w:rFonts w:hint="eastAsia" w:ascii="仿宋" w:hAnsi="仿宋" w:eastAsia="仿宋"/>
                <w:sz w:val="28"/>
                <w:vertAlign w:val="baseline"/>
                <w:lang w:val="en-US" w:eastAsia="zh-CN"/>
              </w:rPr>
              <w:t>旱作栽培与作物生理</w:t>
            </w:r>
          </w:p>
        </w:tc>
      </w:tr>
    </w:tbl>
    <w:p>
      <w:pPr>
        <w:ind w:left="0" w:leftChars="0" w:right="0" w:rightChars="0" w:firstLine="0" w:firstLineChars="0"/>
        <w:jc w:val="left"/>
        <w:rPr>
          <w:rFonts w:hint="eastAsia" w:ascii="仿宋" w:hAnsi="仿宋" w:eastAsia="仿宋"/>
          <w:sz w:val="32"/>
          <w:lang w:val="en-US" w:eastAsia="zh-CN"/>
        </w:rPr>
      </w:pPr>
      <w:r>
        <w:rPr>
          <w:rFonts w:hint="eastAsia" w:ascii="方正小标宋简体" w:hAnsi="方正小标宋简体" w:eastAsia="方正小标宋简体"/>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eastAsia" w:ascii="黑体" w:hAnsi="黑体" w:eastAsia="黑体" w:cs="宋体"/>
          <w:color w:val="000000"/>
          <w:kern w:val="0"/>
          <w:sz w:val="32"/>
          <w:szCs w:val="32"/>
          <w:lang w:val="en-US" w:eastAsia="zh-CN"/>
        </w:rPr>
      </w:pP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A5011"/>
    <w:rsid w:val="59FA5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2022-03-14T08:34:00Z</dcterms:created>
  <dc:creator>木子</dc:creator>
  <cp:lastModifiedBy>木子</cp:lastModifiedBy>
  <dcterms:modified xsi:type="dcterms:W3CDTF">2022-03-14T08:35:20Z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BAC32B1919524F7BBE57E6E2025FB6C0</vt:lpwstr>
  </property>
</Properties>
</file>